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DD" w:rsidRPr="004017DD" w:rsidRDefault="004017DD" w:rsidP="004017DD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pt-BR"/>
        </w:rPr>
      </w:pPr>
      <w:r w:rsidRPr="004017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LEI MUNICIPAL N.º 957/2000 DE 09 DE MARÇO DE 2000 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4017D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t-BR"/>
        </w:rPr>
        <w:t>“Dispõe de abertura de Crédito Adicional Especial e dá outras providências”</w:t>
      </w:r>
    </w:p>
    <w:p w:rsidR="004017DD" w:rsidRPr="004017DD" w:rsidRDefault="004017DD" w:rsidP="00401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:rsidR="004017DD" w:rsidRPr="004017DD" w:rsidRDefault="004017DD" w:rsidP="00401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JOÃO JOSÉ DE FREITAS, Prefeito Municipal de Santana da Ponte Pensa, Estado de São Paulo etc., no uso de suas atribuições legais, faz saber que a Câmara Municipal aprovou e ele sanciona e promulga a seguinte Lei:-</w:t>
      </w:r>
    </w:p>
    <w:p w:rsidR="004017DD" w:rsidRPr="004017DD" w:rsidRDefault="004017DD" w:rsidP="00401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ARTIGO 1º  Fica o Poder Executivo Municipal autorizado a proceder a abertura de um Crédito Adicional Especial na Contadoria Municipal, no valor de R$ 100.000,00 </w:t>
      </w:r>
      <w:proofErr w:type="gramStart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( </w:t>
      </w:r>
      <w:proofErr w:type="gramEnd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cem mil reais), no orçamento vigente, na seguinte classificação:-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2- PODER EXECUTIVO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2110- Fomento</w:t>
      </w:r>
      <w:proofErr w:type="gramEnd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Hortifrutigranjeiro, agropecuária e zootecnia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4110- Obras e Instalações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04171051.56/141- Execução Obras - FEHIDRO. </w:t>
      </w:r>
      <w:proofErr w:type="gramStart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</w:t>
      </w:r>
      <w:proofErr w:type="gramEnd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R$ 100.000,00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TOTAL ...</w:t>
      </w:r>
      <w:proofErr w:type="gramEnd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......................................................................................R$  100.000,00</w:t>
      </w:r>
    </w:p>
    <w:p w:rsidR="004017DD" w:rsidRPr="004017DD" w:rsidRDefault="004017DD" w:rsidP="004017DD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PARÁGRAFO ÚNICO - Para cobertura do presente Crédito correrá por conta de “Redução” das seguintes verbas do orçamento vigente</w:t>
      </w:r>
      <w:proofErr w:type="gramStart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 saber</w:t>
      </w:r>
      <w:proofErr w:type="gramEnd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:-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2- PODER EXECUTIVO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2030- Esporte</w:t>
      </w:r>
      <w:proofErr w:type="gramEnd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cultura, Recreação e Lazer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4110- Obras e Instalações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08462281.08/024 </w:t>
      </w:r>
      <w:proofErr w:type="gramStart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-Obras</w:t>
      </w:r>
      <w:proofErr w:type="gramEnd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Esportivas e Recreativas .......................R$ 11.000,00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2050 -Educação da Criança de 0 </w:t>
      </w:r>
      <w:proofErr w:type="gramStart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à</w:t>
      </w:r>
      <w:proofErr w:type="gramEnd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6 anos- CRECHE -</w:t>
      </w:r>
      <w:proofErr w:type="spellStart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Pré-Esc</w:t>
      </w:r>
      <w:proofErr w:type="spellEnd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3113-  Obrigações Patronais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08414922.12/048- Obrigações Sociais e </w:t>
      </w:r>
      <w:proofErr w:type="spellStart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Previdenciarias</w:t>
      </w:r>
      <w:proofErr w:type="spellEnd"/>
      <w:proofErr w:type="gramStart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</w:t>
      </w:r>
      <w:proofErr w:type="gramEnd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R$  2.000,00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2060 - Ensino</w:t>
      </w:r>
      <w:proofErr w:type="gramEnd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Fundamental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3113- Obrigações Patronais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08424922-16/059- Obrigações Sociais e </w:t>
      </w:r>
      <w:proofErr w:type="spellStart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Previdenciarias</w:t>
      </w:r>
      <w:proofErr w:type="spellEnd"/>
      <w:proofErr w:type="gramStart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</w:t>
      </w:r>
      <w:proofErr w:type="gramEnd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R$  5.000,00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2070- Serviços Urbanos e de Utilidades Pública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4120- Equipamentos e Material Permanente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11623471.26/074- Implantação do Parque Industrial</w:t>
      </w:r>
      <w:proofErr w:type="gramStart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</w:t>
      </w:r>
      <w:proofErr w:type="gramEnd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.R$ 1.000,00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lastRenderedPageBreak/>
        <w:t>4110 - Obras e Instalações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11623471.27/075 - Obras de Infra </w:t>
      </w:r>
      <w:proofErr w:type="gramStart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estrutura ...</w:t>
      </w:r>
      <w:proofErr w:type="gramEnd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............................. </w:t>
      </w:r>
      <w:proofErr w:type="gramStart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</w:t>
      </w:r>
      <w:proofErr w:type="gramEnd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R$ 1.000,00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2090- Fundo</w:t>
      </w:r>
      <w:proofErr w:type="gramEnd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Municipal de Saúde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3231- Subvenções Sociais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13754282.21/087 - Coordenação e </w:t>
      </w:r>
      <w:proofErr w:type="spellStart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Manut</w:t>
      </w:r>
      <w:proofErr w:type="spellEnd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Da </w:t>
      </w:r>
      <w:proofErr w:type="gramStart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Saúde ...</w:t>
      </w:r>
      <w:proofErr w:type="gramEnd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 R$ 2.000,00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3113- Obrigações Patronais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13754282.22/088- Obrigações Sociais e </w:t>
      </w:r>
      <w:proofErr w:type="gramStart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Previdenciárias ...</w:t>
      </w:r>
      <w:proofErr w:type="gramEnd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 R$ 3.000,00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2110- Fomento, Hortifrutigranjeiro, </w:t>
      </w:r>
      <w:proofErr w:type="spellStart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agrop</w:t>
      </w:r>
      <w:proofErr w:type="spellEnd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proofErr w:type="gramStart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</w:t>
      </w:r>
      <w:proofErr w:type="gramEnd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zootecnia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3113- Obrigações sociais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041164922.34/115- Obrigações sociais e Previdenciárias</w:t>
      </w:r>
      <w:proofErr w:type="gramStart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</w:t>
      </w:r>
      <w:proofErr w:type="gramEnd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R$ 2.000,00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2120- Encargos Gerais da Administração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3253- Salário</w:t>
      </w:r>
      <w:proofErr w:type="gramEnd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Família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03070212.35/120 - Encargos Gerais da </w:t>
      </w:r>
      <w:proofErr w:type="gramStart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Administração ...</w:t>
      </w:r>
      <w:proofErr w:type="gramEnd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 R$ 3.000,00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3291 - Sentenças Judiciárias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03070212.36/121 - Pagamento de sentenças judiciais </w:t>
      </w:r>
      <w:proofErr w:type="spellStart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Prec</w:t>
      </w:r>
      <w:proofErr w:type="spellEnd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  <w:proofErr w:type="gramStart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</w:t>
      </w:r>
      <w:proofErr w:type="gramEnd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R$ 70.000,00</w:t>
      </w:r>
    </w:p>
    <w:p w:rsidR="004017DD" w:rsidRPr="004017DD" w:rsidRDefault="004017DD" w:rsidP="00401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TOTAL ...</w:t>
      </w:r>
      <w:proofErr w:type="gramEnd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......................................................................................R$ 100.000,00</w:t>
      </w:r>
    </w:p>
    <w:p w:rsidR="004017DD" w:rsidRPr="004017DD" w:rsidRDefault="004017DD" w:rsidP="004017DD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ARTIGO 2.º             Esta Lei entrará em vigor na data de sua publicação, revogam-se as disposições em contrário.</w:t>
      </w:r>
    </w:p>
    <w:p w:rsidR="004017DD" w:rsidRPr="004017DD" w:rsidRDefault="004017DD" w:rsidP="004017DD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Prefeitura Municipal de Santana da Ponte </w:t>
      </w:r>
      <w:proofErr w:type="spellStart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Pensa-SP</w:t>
      </w:r>
      <w:proofErr w:type="spellEnd"/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aos 09 de março de 2000.  </w:t>
      </w:r>
    </w:p>
    <w:p w:rsidR="004017DD" w:rsidRPr="004017DD" w:rsidRDefault="004017DD" w:rsidP="004017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4017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João José de Freitas</w:t>
      </w:r>
    </w:p>
    <w:p w:rsidR="004017DD" w:rsidRPr="004017DD" w:rsidRDefault="004017DD" w:rsidP="004017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 w:rsidRPr="004017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Prefeito Municipal</w:t>
      </w:r>
    </w:p>
    <w:p w:rsidR="004017DD" w:rsidRPr="004017DD" w:rsidRDefault="004017DD" w:rsidP="00401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Registrado na Secretaria em data supra, e publicado por afixação nos termos da Lei Orgânica do Município.</w:t>
      </w:r>
    </w:p>
    <w:p w:rsidR="004017DD" w:rsidRPr="004017DD" w:rsidRDefault="004017DD" w:rsidP="004017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Aparecido da Cunha</w:t>
      </w:r>
    </w:p>
    <w:p w:rsidR="004017DD" w:rsidRPr="004017DD" w:rsidRDefault="004017DD" w:rsidP="004017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4017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Lançador</w:t>
      </w:r>
    </w:p>
    <w:p w:rsidR="00557309" w:rsidRDefault="004017DD"/>
    <w:sectPr w:rsidR="00557309" w:rsidSect="00B92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017DD"/>
    <w:rsid w:val="004017DD"/>
    <w:rsid w:val="009D1440"/>
    <w:rsid w:val="00B927C3"/>
    <w:rsid w:val="00CD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C3"/>
  </w:style>
  <w:style w:type="paragraph" w:styleId="Ttulo2">
    <w:name w:val="heading 2"/>
    <w:basedOn w:val="Normal"/>
    <w:link w:val="Ttulo2Char"/>
    <w:uiPriority w:val="9"/>
    <w:qFormat/>
    <w:rsid w:val="004017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01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4017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4017D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017D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017D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017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017DD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0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017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0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017D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2021-02-18T19:56:00Z</dcterms:created>
  <dcterms:modified xsi:type="dcterms:W3CDTF">2021-02-18T19:56:00Z</dcterms:modified>
</cp:coreProperties>
</file>